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7C" w:rsidRPr="00C41F7C" w:rsidRDefault="00C41F7C" w:rsidP="00C41F7C">
      <w:pPr>
        <w:spacing w:before="240" w:after="120" w:line="240" w:lineRule="auto"/>
        <w:ind w:firstLine="57"/>
        <w:mirrorIndents/>
        <w:jc w:val="center"/>
        <w:outlineLvl w:val="0"/>
        <w:rPr>
          <w:rFonts w:ascii="Calibri" w:hAnsi="Calibri"/>
          <w:sz w:val="20"/>
          <w:szCs w:val="20"/>
          <w:lang w:val="ru-RU"/>
        </w:rPr>
      </w:pPr>
      <w:r w:rsidRPr="00C41F7C">
        <w:rPr>
          <w:rFonts w:ascii="Calibri" w:hAnsi="Calibri"/>
          <w:sz w:val="20"/>
          <w:szCs w:val="20"/>
          <w:lang w:val="ru-RU"/>
        </w:rPr>
        <w:t>МАТРИЦА  ОЦЕНКИ  РАЗВИТИЯ  ПОЗНАВАТЕЛЬНОЙ  СФЕРЫ</w:t>
      </w:r>
    </w:p>
    <w:p w:rsidR="00C41F7C" w:rsidRPr="00C41F7C" w:rsidRDefault="00C41F7C" w:rsidP="00C41F7C">
      <w:pPr>
        <w:spacing w:before="240" w:after="120" w:line="240" w:lineRule="auto"/>
        <w:ind w:firstLine="57"/>
        <w:mirrorIndents/>
        <w:outlineLvl w:val="0"/>
        <w:rPr>
          <w:rFonts w:ascii="Calibri" w:hAnsi="Calibri"/>
          <w:sz w:val="20"/>
          <w:szCs w:val="20"/>
          <w:lang w:val="ru-RU"/>
        </w:rPr>
      </w:pPr>
      <w:r w:rsidRPr="00C41F7C">
        <w:rPr>
          <w:rFonts w:ascii="Calibri" w:hAnsi="Calibri"/>
          <w:sz w:val="20"/>
          <w:szCs w:val="20"/>
          <w:lang w:val="ru-RU"/>
        </w:rPr>
        <w:t>Творческое объединение: «Радуга»</w:t>
      </w:r>
    </w:p>
    <w:p w:rsidR="00C41F7C" w:rsidRPr="00C41F7C" w:rsidRDefault="00C41F7C" w:rsidP="00C41F7C">
      <w:pPr>
        <w:spacing w:before="240" w:after="120" w:line="240" w:lineRule="auto"/>
        <w:ind w:firstLine="57"/>
        <w:mirrorIndents/>
        <w:outlineLvl w:val="0"/>
        <w:rPr>
          <w:rFonts w:ascii="Calibri" w:hAnsi="Calibri"/>
          <w:sz w:val="20"/>
          <w:szCs w:val="20"/>
          <w:lang w:val="ru-RU"/>
        </w:rPr>
      </w:pPr>
      <w:r w:rsidRPr="00C41F7C">
        <w:rPr>
          <w:rFonts w:ascii="Calibri" w:hAnsi="Calibri"/>
          <w:sz w:val="20"/>
          <w:szCs w:val="20"/>
          <w:lang w:val="ru-RU"/>
        </w:rPr>
        <w:t>Группа (класс):</w:t>
      </w:r>
    </w:p>
    <w:p w:rsidR="00C41F7C" w:rsidRPr="00C41F7C" w:rsidRDefault="00C41F7C" w:rsidP="00C41F7C">
      <w:pPr>
        <w:spacing w:before="240" w:after="120" w:line="240" w:lineRule="auto"/>
        <w:ind w:firstLine="57"/>
        <w:mirrorIndents/>
        <w:outlineLvl w:val="0"/>
        <w:rPr>
          <w:rFonts w:ascii="Calibri" w:hAnsi="Calibri"/>
          <w:sz w:val="20"/>
          <w:szCs w:val="20"/>
          <w:lang w:val="ru-RU"/>
        </w:rPr>
      </w:pPr>
      <w:r w:rsidRPr="00C41F7C">
        <w:rPr>
          <w:rFonts w:ascii="Calibri" w:hAnsi="Calibri"/>
          <w:sz w:val="20"/>
          <w:szCs w:val="20"/>
          <w:lang w:val="ru-RU"/>
        </w:rPr>
        <w:t xml:space="preserve">Год обучения: </w:t>
      </w:r>
    </w:p>
    <w:p w:rsidR="00C41F7C" w:rsidRPr="00C41F7C" w:rsidRDefault="00C41F7C" w:rsidP="00C41F7C">
      <w:pPr>
        <w:spacing w:before="240" w:after="120" w:line="240" w:lineRule="auto"/>
        <w:ind w:firstLine="57"/>
        <w:mirrorIndents/>
        <w:outlineLvl w:val="0"/>
        <w:rPr>
          <w:rFonts w:ascii="Calibri" w:hAnsi="Calibri"/>
          <w:sz w:val="20"/>
          <w:szCs w:val="20"/>
          <w:lang w:val="ru-RU"/>
        </w:rPr>
      </w:pPr>
      <w:r w:rsidRPr="00C41F7C">
        <w:rPr>
          <w:rFonts w:ascii="Calibri" w:hAnsi="Calibri"/>
          <w:sz w:val="20"/>
          <w:szCs w:val="20"/>
          <w:lang w:val="ru-RU"/>
        </w:rPr>
        <w:t>ФИО педагога: Коновалова Галина Михайловна</w:t>
      </w:r>
    </w:p>
    <w:tbl>
      <w:tblPr>
        <w:tblStyle w:val="a3"/>
        <w:tblW w:w="9571" w:type="dxa"/>
        <w:tblLook w:val="04A0"/>
      </w:tblPr>
      <w:tblGrid>
        <w:gridCol w:w="3251"/>
        <w:gridCol w:w="444"/>
        <w:gridCol w:w="416"/>
        <w:gridCol w:w="550"/>
        <w:gridCol w:w="479"/>
        <w:gridCol w:w="427"/>
        <w:gridCol w:w="17"/>
        <w:gridCol w:w="456"/>
        <w:gridCol w:w="15"/>
        <w:gridCol w:w="388"/>
        <w:gridCol w:w="330"/>
        <w:gridCol w:w="29"/>
        <w:gridCol w:w="424"/>
        <w:gridCol w:w="374"/>
        <w:gridCol w:w="15"/>
        <w:gridCol w:w="371"/>
        <w:gridCol w:w="15"/>
        <w:gridCol w:w="15"/>
        <w:gridCol w:w="396"/>
        <w:gridCol w:w="362"/>
        <w:gridCol w:w="15"/>
        <w:gridCol w:w="15"/>
        <w:gridCol w:w="400"/>
        <w:gridCol w:w="15"/>
        <w:gridCol w:w="352"/>
      </w:tblGrid>
      <w:tr w:rsidR="00C41F7C" w:rsidRPr="00C41F7C" w:rsidTr="00B763BC">
        <w:trPr>
          <w:trHeight w:val="331"/>
        </w:trPr>
        <w:tc>
          <w:tcPr>
            <w:tcW w:w="3251" w:type="dxa"/>
            <w:vMerge w:val="restart"/>
          </w:tcPr>
          <w:p w:rsidR="00C41F7C" w:rsidRPr="00C41F7C" w:rsidRDefault="00C41F7C" w:rsidP="00B763BC">
            <w:pPr>
              <w:spacing w:line="276" w:lineRule="auto"/>
              <w:rPr>
                <w:sz w:val="20"/>
                <w:szCs w:val="20"/>
                <w:highlight w:val="yellow"/>
                <w:lang w:val="ru-RU"/>
              </w:rPr>
            </w:pPr>
          </w:p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Особенности и уровни развития познавательной сферы</w:t>
            </w:r>
          </w:p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20" w:type="dxa"/>
            <w:gridSpan w:val="24"/>
            <w:tcBorders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Фамилия, имя ребенка</w:t>
            </w:r>
          </w:p>
        </w:tc>
      </w:tr>
      <w:tr w:rsidR="00C41F7C" w:rsidRPr="00C41F7C" w:rsidTr="00B763BC">
        <w:trPr>
          <w:trHeight w:val="936"/>
        </w:trPr>
        <w:tc>
          <w:tcPr>
            <w:tcW w:w="3251" w:type="dxa"/>
            <w:vMerge/>
          </w:tcPr>
          <w:p w:rsidR="00C41F7C" w:rsidRPr="00C41F7C" w:rsidRDefault="00C41F7C" w:rsidP="00B763BC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545"/>
        </w:trPr>
        <w:tc>
          <w:tcPr>
            <w:tcW w:w="3251" w:type="dxa"/>
            <w:vMerge/>
            <w:tcBorders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41F7C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41F7C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к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41F7C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к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41F7C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к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41F7C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к</w:t>
            </w:r>
          </w:p>
        </w:tc>
      </w:tr>
      <w:tr w:rsidR="00C41F7C" w:rsidRPr="00C41F7C" w:rsidTr="00B763BC">
        <w:trPr>
          <w:trHeight w:val="3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t xml:space="preserve">Восприятие: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313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b/>
                <w:i/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величины,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312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формы,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326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цвета,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299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времени,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12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пространственного расположения предметов (глубина восприятия, его объективность);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407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spacing w:line="360" w:lineRule="auto"/>
              <w:rPr>
                <w:b/>
                <w:i/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t xml:space="preserve">Особенности внимания: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326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spacing w:line="360" w:lineRule="auto"/>
              <w:rPr>
                <w:b/>
                <w:i/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объем и устойчивость,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340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 концентрация, 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1535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 способность к распределению и переключению внимания с одного вида деятельности на другой,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615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степень развития произвольного внимания.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421"/>
        </w:trPr>
        <w:tc>
          <w:tcPr>
            <w:tcW w:w="3251" w:type="dxa"/>
            <w:tcBorders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b/>
                <w:i/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t xml:space="preserve">Особенности памяти: 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951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преобладающий вид памяти (зрительная, слуховая, двигательная, смешанная);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570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преобладание логической или механической памяти;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870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 - возможность долговременного запоминания,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995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умение использовать приемы запоминания, индивидуальные особенности памяти.</w:t>
            </w:r>
          </w:p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326"/>
        </w:trPr>
        <w:tc>
          <w:tcPr>
            <w:tcW w:w="3251" w:type="dxa"/>
            <w:tcBorders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lastRenderedPageBreak/>
              <w:t xml:space="preserve">Особенности мышления: 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856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b/>
                <w:i/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* уровень овладения операциями анализа, сравнения, синтеза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638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умение выделить существенные элементы, части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842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сравнить предметы с целью выявления сходства и различия;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855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способность обобщать и делать самостоятельные выводы;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747"/>
        </w:trPr>
        <w:tc>
          <w:tcPr>
            <w:tcW w:w="3251" w:type="dxa"/>
            <w:tcBorders>
              <w:top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умение устанавливать причинно-следственные связи.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503"/>
        </w:trPr>
        <w:tc>
          <w:tcPr>
            <w:tcW w:w="3251" w:type="dxa"/>
            <w:tcBorders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b/>
                <w:i/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t xml:space="preserve">Особенности речи: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461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объем словарного запаса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652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C41F7C">
              <w:rPr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C41F7C">
              <w:rPr>
                <w:sz w:val="20"/>
                <w:szCs w:val="20"/>
                <w:lang w:val="ru-RU"/>
              </w:rPr>
              <w:t xml:space="preserve"> фразовой речи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570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особенности грамматического строя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495"/>
        </w:trPr>
        <w:tc>
          <w:tcPr>
            <w:tcW w:w="3251" w:type="dxa"/>
            <w:tcBorders>
              <w:bottom w:val="single" w:sz="4" w:space="0" w:color="auto"/>
            </w:tcBorders>
          </w:tcPr>
          <w:p w:rsidR="00C41F7C" w:rsidRPr="00C41F7C" w:rsidRDefault="00C41F7C" w:rsidP="00B763BC">
            <w:pPr>
              <w:spacing w:line="360" w:lineRule="auto"/>
              <w:rPr>
                <w:b/>
                <w:i/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t>- Познавательные интересы,</w:t>
            </w:r>
          </w:p>
          <w:p w:rsidR="00C41F7C" w:rsidRPr="00C41F7C" w:rsidRDefault="00C41F7C" w:rsidP="00B763BC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315"/>
        </w:trPr>
        <w:tc>
          <w:tcPr>
            <w:tcW w:w="3251" w:type="dxa"/>
            <w:tcBorders>
              <w:top w:val="single" w:sz="4" w:space="0" w:color="auto"/>
            </w:tcBorders>
          </w:tcPr>
          <w:p w:rsidR="00C41F7C" w:rsidRPr="00C41F7C" w:rsidRDefault="00C41F7C" w:rsidP="00B763B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t>- Любознательность.</w:t>
            </w:r>
            <w:r w:rsidRPr="00C41F7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829"/>
        </w:trPr>
        <w:tc>
          <w:tcPr>
            <w:tcW w:w="3251" w:type="dxa"/>
            <w:tcBorders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t xml:space="preserve">Отношение к учебной деятельности, особенности мотивации: 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1181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особенности отношений &lt;учитель-ученик&gt;, реакция ученика на замечания, оценку его деятельности; </w:t>
            </w:r>
          </w:p>
          <w:p w:rsidR="00C41F7C" w:rsidRPr="00C41F7C" w:rsidRDefault="00C41F7C" w:rsidP="00B763BC">
            <w:pPr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2086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осознание своих неуспехов в учебе, отношение к неудачам: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 безразличие,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тяжелые переживания, стремление преодолеть затруднения,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пассивность или агрессивность;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706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отношение к похвале и порицанию;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2010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lastRenderedPageBreak/>
              <w:t xml:space="preserve">- способность осуществлять </w:t>
            </w:r>
            <w:proofErr w:type="gramStart"/>
            <w:r w:rsidRPr="00C41F7C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C41F7C">
              <w:rPr>
                <w:sz w:val="20"/>
                <w:szCs w:val="20"/>
                <w:lang w:val="ru-RU"/>
              </w:rPr>
              <w:t xml:space="preserve"> собственной деятельностью:</w:t>
            </w:r>
          </w:p>
          <w:p w:rsidR="00C41F7C" w:rsidRPr="00C41F7C" w:rsidRDefault="00C41F7C" w:rsidP="00B763B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по наглядному образцу</w:t>
            </w:r>
          </w:p>
          <w:p w:rsidR="00C41F7C" w:rsidRPr="00C41F7C" w:rsidRDefault="00C41F7C" w:rsidP="00B763B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словесной инструкции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особенности самоконтроля;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698"/>
        </w:trPr>
        <w:tc>
          <w:tcPr>
            <w:tcW w:w="3251" w:type="dxa"/>
            <w:tcBorders>
              <w:top w:val="single" w:sz="4" w:space="0" w:color="auto"/>
            </w:tcBorders>
          </w:tcPr>
          <w:p w:rsidR="00C41F7C" w:rsidRPr="00C41F7C" w:rsidRDefault="00C41F7C" w:rsidP="00B763B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>- умение планировать свою деятельность.</w:t>
            </w: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639"/>
        </w:trPr>
        <w:tc>
          <w:tcPr>
            <w:tcW w:w="3251" w:type="dxa"/>
            <w:tcBorders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b/>
                <w:i/>
                <w:sz w:val="20"/>
                <w:szCs w:val="20"/>
                <w:lang w:val="ru-RU"/>
              </w:rPr>
              <w:t xml:space="preserve">Особенности эмоционально-личностной сферы: 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706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эмоционально-волевая зрелость, </w:t>
            </w:r>
          </w:p>
          <w:p w:rsidR="00C41F7C" w:rsidRPr="00C41F7C" w:rsidRDefault="00C41F7C" w:rsidP="00B763BC">
            <w:pPr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437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глубина и устойчивость чувств;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842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способность к волевому усилию;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1630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преобладающее настроение (мрачность, подавленность, злобность, агрессивность, замкнутость, негативизм, </w:t>
            </w:r>
            <w:proofErr w:type="spellStart"/>
            <w:r w:rsidRPr="00C41F7C">
              <w:rPr>
                <w:sz w:val="20"/>
                <w:szCs w:val="20"/>
                <w:lang w:val="ru-RU"/>
              </w:rPr>
              <w:t>эйфорическая</w:t>
            </w:r>
            <w:proofErr w:type="spellEnd"/>
            <w:r w:rsidRPr="00C41F7C">
              <w:rPr>
                <w:sz w:val="20"/>
                <w:szCs w:val="20"/>
                <w:lang w:val="ru-RU"/>
              </w:rPr>
              <w:t xml:space="preserve"> жизнерадостность);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665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внушаемость;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883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наличие аффективных вспышек, склонность к отказным реакциям;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516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 - особенности самооценки;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1F7C" w:rsidRPr="00C41F7C" w:rsidTr="00B763BC">
        <w:trPr>
          <w:trHeight w:val="1618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  <w:r w:rsidRPr="00C41F7C">
              <w:rPr>
                <w:sz w:val="20"/>
                <w:szCs w:val="20"/>
                <w:lang w:val="ru-RU"/>
              </w:rPr>
              <w:t xml:space="preserve">- отношения с окружающими (положение в коллективе, самостоятельность, взаимоотношения со сверстниками и старшими). </w:t>
            </w:r>
          </w:p>
          <w:p w:rsidR="00C41F7C" w:rsidRPr="00C41F7C" w:rsidRDefault="00C41F7C" w:rsidP="00B76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7C" w:rsidRPr="00C41F7C" w:rsidRDefault="00C41F7C" w:rsidP="00B763B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E0DB7" w:rsidRPr="00C41F7C" w:rsidRDefault="007E0DB7">
      <w:pPr>
        <w:rPr>
          <w:sz w:val="20"/>
          <w:szCs w:val="20"/>
          <w:lang w:val="ru-RU"/>
        </w:rPr>
      </w:pPr>
    </w:p>
    <w:sectPr w:rsidR="007E0DB7" w:rsidRPr="00C41F7C" w:rsidSect="007E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C41F7C"/>
    <w:rsid w:val="007E0DB7"/>
    <w:rsid w:val="00C4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7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F7C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2014-12-26T21:41:00Z</dcterms:created>
  <dcterms:modified xsi:type="dcterms:W3CDTF">2014-12-26T21:44:00Z</dcterms:modified>
</cp:coreProperties>
</file>